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F4D892" w14:textId="77777777" w:rsidR="00B86807" w:rsidRPr="00B86807" w:rsidRDefault="00B86807" w:rsidP="00B86807">
      <w:pPr>
        <w:spacing w:after="0" w:line="240" w:lineRule="auto"/>
        <w:ind w:firstLine="709"/>
        <w:jc w:val="center"/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</w:pPr>
      <w:r w:rsidRPr="00B86807"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  <w:t>Лекция 5</w:t>
      </w:r>
    </w:p>
    <w:p w14:paraId="13337835" w14:textId="5E252803" w:rsidR="00C7237F" w:rsidRPr="00B86807" w:rsidRDefault="009826B9" w:rsidP="00B86807">
      <w:pPr>
        <w:spacing w:after="0" w:line="240" w:lineRule="auto"/>
        <w:ind w:firstLine="709"/>
        <w:jc w:val="center"/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</w:pPr>
      <w:r w:rsidRPr="00B86807"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  <w:t>Наблюдения за осадками</w:t>
      </w:r>
      <w:r w:rsidR="00E94139" w:rsidRPr="00B86807"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  <w:t xml:space="preserve"> с помощью гидротехнического нивелирования</w:t>
      </w:r>
    </w:p>
    <w:p w14:paraId="3897505D" w14:textId="77777777" w:rsidR="009826B9" w:rsidRDefault="009826B9" w:rsidP="00C7237F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i/>
          <w:sz w:val="28"/>
          <w:szCs w:val="28"/>
          <w:lang w:eastAsia="ru-RU"/>
        </w:rPr>
      </w:pPr>
    </w:p>
    <w:p w14:paraId="1FF2C1B9" w14:textId="77777777" w:rsidR="00585EF1" w:rsidRPr="00585EF1" w:rsidRDefault="00585EF1" w:rsidP="00585E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наблюдений за осадками сооружений гидроузлов и других энергетических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объектов применяю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специальное </w:t>
      </w:r>
      <w:r w:rsidRPr="00585E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гидротехническое нивелирование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. Оно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представлено тремя разрядами, характеризуемыми данными табл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ицы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94139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EFEAA0D" w14:textId="77777777" w:rsidR="00585EF1" w:rsidRPr="00585EF1" w:rsidRDefault="00585EF1" w:rsidP="00585E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рис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унке 1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представлена возможная схема нивелирной сети для наблюдений 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осадками сооружений ТЭЦ.</w:t>
      </w:r>
    </w:p>
    <w:p w14:paraId="4ACE9860" w14:textId="77777777" w:rsidR="00585EF1" w:rsidRDefault="00585EF1" w:rsidP="00585E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Сеть нивелирных ходов связывают исходный (ГР</w:t>
      </w:r>
      <w:r w:rsidR="00780101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) и другие опорные реперы</w:t>
      </w:r>
      <w:r w:rsidR="007801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(ГР2, ГРЗ) с осадочными марками на исследуемых сооружениях (машинный зал,</w:t>
      </w:r>
      <w:r w:rsidR="007801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турбогенератор, кот</w:t>
      </w:r>
      <w:r w:rsidR="00780101"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л, дымовая труба).</w:t>
      </w:r>
    </w:p>
    <w:p w14:paraId="72B88B0A" w14:textId="77777777" w:rsidR="00A425BA" w:rsidRPr="00A425BA" w:rsidRDefault="00A425BA" w:rsidP="00A425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5BA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схеме обозначены узловые точки сети и обратные веса Q секций,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425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принимаемые равными числу </w:t>
      </w:r>
      <w:proofErr w:type="spellStart"/>
      <w:r w:rsidRPr="00A425B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равноточно</w:t>
      </w:r>
      <w:proofErr w:type="spellEnd"/>
      <w:r w:rsidRPr="00A425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измеренных в секции превышений.</w:t>
      </w:r>
    </w:p>
    <w:p w14:paraId="2CBAFB9D" w14:textId="77777777" w:rsidR="00A425BA" w:rsidRPr="00A425BA" w:rsidRDefault="00A425BA" w:rsidP="00A425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5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результатам оценки точности сети получаем обратный вес      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Q</m:t>
            </m:r>
          </m:e>
          <m:sub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H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22</m:t>
                </m:r>
              </m:sub>
            </m:sSub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=43</m:t>
        </m:r>
      </m:oMath>
      <w:r w:rsidRPr="00A425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наиболее </w:t>
      </w:r>
      <w:proofErr w:type="spellStart"/>
      <w:r w:rsidRPr="00A425BA">
        <w:rPr>
          <w:rFonts w:ascii="Times New Roman" w:eastAsia="Times New Roman" w:hAnsi="Times New Roman" w:cs="Times New Roman"/>
          <w:sz w:val="28"/>
          <w:szCs w:val="28"/>
          <w:lang w:eastAsia="ru-RU"/>
        </w:rPr>
        <w:t>слабоопределяемой</w:t>
      </w:r>
      <w:proofErr w:type="spellEnd"/>
      <w:r w:rsidRPr="00A425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точки 22.</w:t>
      </w:r>
    </w:p>
    <w:p w14:paraId="1C538EFA" w14:textId="77777777" w:rsidR="00A425BA" w:rsidRDefault="00A425BA" w:rsidP="00A425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5B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заданной точности определения осадки m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S</w:t>
      </w:r>
      <w:r w:rsidRPr="00A425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2 мм в сети необходимо выполнять нивелирование, характеризуемое средней квадратической ошибкой измерения превышения на станции, определяемой по формуле (2)</w:t>
      </w:r>
      <w:r w:rsidR="00E941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(см. предыдущую лекцию)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4CA0D799" w14:textId="77777777" w:rsidR="00E94139" w:rsidRDefault="00E94139" w:rsidP="00A425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17BED0F" w14:textId="77777777" w:rsidR="00E94139" w:rsidRDefault="00E94139" w:rsidP="00A425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m</m:t>
            </m:r>
          </m:e>
          <m:sub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h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СТ</m:t>
                </m:r>
              </m:sub>
            </m:sSub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2</m:t>
            </m:r>
          </m:num>
          <m:den>
            <m:rad>
              <m:radPr>
                <m:degHide m:val="1"/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radPr>
              <m:deg/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2∙43</m:t>
                </m:r>
              </m:e>
            </m:rad>
          </m:den>
        </m:f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=0,22</m:t>
        </m:r>
      </m:oMath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мм.</w:t>
      </w:r>
    </w:p>
    <w:p w14:paraId="1A42488B" w14:textId="77777777" w:rsidR="00A425BA" w:rsidRDefault="00A425BA" w:rsidP="00A425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BE5CC24" w14:textId="77777777" w:rsidR="00E94139" w:rsidRDefault="00E94139" w:rsidP="00E941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41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Такая точность может быть обеспечена применением рассмотренного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предыдущей лекции </w:t>
      </w:r>
      <w:r w:rsidRPr="00E94139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специального нивелирования II класса или гидротехнического нивелирования 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9413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разряда.</w:t>
      </w:r>
    </w:p>
    <w:p w14:paraId="39D58481" w14:textId="77777777" w:rsidR="00E94139" w:rsidRDefault="00E94139" w:rsidP="00585E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F49136B" w14:textId="77777777" w:rsidR="00E94139" w:rsidRDefault="00E94139" w:rsidP="00E9413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3A907997" wp14:editId="539575C3">
            <wp:extent cx="5696657" cy="2907418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02074" cy="2910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7ABF72" w14:textId="77777777" w:rsidR="00E94139" w:rsidRDefault="00E94139" w:rsidP="00E941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D0F4E82" w14:textId="77777777" w:rsidR="00E94139" w:rsidRDefault="00E94139" w:rsidP="00E941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1. </w:t>
      </w:r>
      <w:r w:rsidRPr="00E941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Схема нивелирной сети для наблюдений за осадками </w:t>
      </w:r>
    </w:p>
    <w:p w14:paraId="6F439FC0" w14:textId="77777777" w:rsidR="00E94139" w:rsidRDefault="00E94139" w:rsidP="00E941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413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сооружений ТЭЦ</w:t>
      </w:r>
    </w:p>
    <w:p w14:paraId="10547061" w14:textId="77777777" w:rsidR="00780101" w:rsidRDefault="00780101" w:rsidP="00585E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</w:t>
      </w:r>
      <w:r w:rsidR="00E94139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</w:p>
    <w:p w14:paraId="1267F4CF" w14:textId="77777777" w:rsidR="001D753F" w:rsidRDefault="001D753F" w:rsidP="00585E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r w:rsidRPr="001D75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арактеристики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разряд</w:t>
      </w:r>
      <w:r w:rsidRPr="001D75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гидротехнического </w:t>
      </w:r>
      <w:r w:rsidRPr="001D753F">
        <w:rPr>
          <w:rFonts w:ascii="Times New Roman" w:eastAsia="Times New Roman" w:hAnsi="Times New Roman" w:cs="Times New Roman"/>
          <w:sz w:val="28"/>
          <w:szCs w:val="28"/>
          <w:lang w:eastAsia="ru-RU"/>
        </w:rPr>
        <w:t>нивелирования</w:t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392"/>
        <w:gridCol w:w="708"/>
        <w:gridCol w:w="851"/>
        <w:gridCol w:w="1559"/>
        <w:gridCol w:w="993"/>
        <w:gridCol w:w="850"/>
        <w:gridCol w:w="1134"/>
        <w:gridCol w:w="1134"/>
        <w:gridCol w:w="992"/>
        <w:gridCol w:w="958"/>
      </w:tblGrid>
      <w:tr w:rsidR="00042FA7" w14:paraId="31E66F01" w14:textId="77777777" w:rsidTr="001D753F">
        <w:trPr>
          <w:cantSplit/>
          <w:trHeight w:val="1134"/>
        </w:trPr>
        <w:tc>
          <w:tcPr>
            <w:tcW w:w="392" w:type="dxa"/>
            <w:vMerge w:val="restart"/>
            <w:textDirection w:val="btLr"/>
            <w:vAlign w:val="center"/>
          </w:tcPr>
          <w:p w14:paraId="39276C30" w14:textId="77777777" w:rsidR="00042FA7" w:rsidRPr="00042FA7" w:rsidRDefault="00042FA7" w:rsidP="00042FA7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F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Разряд</w:t>
            </w:r>
          </w:p>
        </w:tc>
        <w:tc>
          <w:tcPr>
            <w:tcW w:w="708" w:type="dxa"/>
            <w:vMerge w:val="restart"/>
            <w:textDirection w:val="btLr"/>
            <w:vAlign w:val="center"/>
          </w:tcPr>
          <w:p w14:paraId="386E2FC0" w14:textId="77777777" w:rsidR="00042FA7" w:rsidRPr="00042FA7" w:rsidRDefault="00042FA7" w:rsidP="00042FA7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FA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</w:t>
            </w:r>
            <w:r w:rsidRPr="00042FA7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СТ</w:t>
            </w:r>
            <w:r w:rsidRPr="00042F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мм</w:t>
            </w:r>
          </w:p>
        </w:tc>
        <w:tc>
          <w:tcPr>
            <w:tcW w:w="851" w:type="dxa"/>
            <w:vMerge w:val="restart"/>
            <w:textDirection w:val="btLr"/>
            <w:vAlign w:val="center"/>
          </w:tcPr>
          <w:p w14:paraId="762AA912" w14:textId="77777777" w:rsidR="00042FA7" w:rsidRPr="00042FA7" w:rsidRDefault="00042FA7" w:rsidP="00042FA7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F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Предельное расхождение прямого и обратного ходов, мм</w:t>
            </w:r>
          </w:p>
        </w:tc>
        <w:tc>
          <w:tcPr>
            <w:tcW w:w="1559" w:type="dxa"/>
            <w:vMerge w:val="restart"/>
            <w:vAlign w:val="center"/>
          </w:tcPr>
          <w:p w14:paraId="5DA50CF3" w14:textId="77777777" w:rsidR="00042FA7" w:rsidRPr="00042FA7" w:rsidRDefault="00042FA7" w:rsidP="001D75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F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Объём измерений на станции</w:t>
            </w:r>
          </w:p>
        </w:tc>
        <w:tc>
          <w:tcPr>
            <w:tcW w:w="4111" w:type="dxa"/>
            <w:gridSpan w:val="4"/>
            <w:vAlign w:val="center"/>
          </w:tcPr>
          <w:p w14:paraId="1FEEB865" w14:textId="77777777" w:rsidR="00042FA7" w:rsidRPr="00042FA7" w:rsidRDefault="00042FA7" w:rsidP="001D75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F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визирного луча, м</w:t>
            </w:r>
          </w:p>
        </w:tc>
        <w:tc>
          <w:tcPr>
            <w:tcW w:w="1950" w:type="dxa"/>
            <w:gridSpan w:val="2"/>
            <w:vAlign w:val="center"/>
          </w:tcPr>
          <w:p w14:paraId="2424C6AC" w14:textId="77777777" w:rsidR="00042FA7" w:rsidRPr="00042FA7" w:rsidRDefault="00042FA7" w:rsidP="001D75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F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Расхождение превышений на станции, мм</w:t>
            </w:r>
          </w:p>
        </w:tc>
      </w:tr>
      <w:tr w:rsidR="001D753F" w14:paraId="47E18C64" w14:textId="77777777" w:rsidTr="001D753F">
        <w:trPr>
          <w:cantSplit/>
          <w:trHeight w:val="1134"/>
        </w:trPr>
        <w:tc>
          <w:tcPr>
            <w:tcW w:w="392" w:type="dxa"/>
            <w:vMerge/>
          </w:tcPr>
          <w:p w14:paraId="703D4DE1" w14:textId="77777777" w:rsidR="00042FA7" w:rsidRPr="00042FA7" w:rsidRDefault="00042FA7" w:rsidP="00585EF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Merge/>
          </w:tcPr>
          <w:p w14:paraId="7AE1ACBE" w14:textId="77777777" w:rsidR="00042FA7" w:rsidRPr="00042FA7" w:rsidRDefault="00042FA7" w:rsidP="00585EF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</w:tcPr>
          <w:p w14:paraId="3EACE68A" w14:textId="77777777" w:rsidR="00042FA7" w:rsidRPr="00042FA7" w:rsidRDefault="00042FA7" w:rsidP="00585EF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14:paraId="0A151D2B" w14:textId="77777777" w:rsidR="00042FA7" w:rsidRPr="00042FA7" w:rsidRDefault="00042FA7" w:rsidP="00585EF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 w:val="restart"/>
            <w:vAlign w:val="center"/>
          </w:tcPr>
          <w:p w14:paraId="670CB6B6" w14:textId="77777777" w:rsidR="00042FA7" w:rsidRPr="00042FA7" w:rsidRDefault="00042FA7" w:rsidP="001D75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F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длина</w:t>
            </w:r>
          </w:p>
        </w:tc>
        <w:tc>
          <w:tcPr>
            <w:tcW w:w="850" w:type="dxa"/>
            <w:vMerge w:val="restart"/>
            <w:textDirection w:val="btLr"/>
            <w:vAlign w:val="center"/>
          </w:tcPr>
          <w:p w14:paraId="6DCA57E1" w14:textId="77777777" w:rsidR="00042FA7" w:rsidRPr="00042FA7" w:rsidRDefault="00042FA7" w:rsidP="001D753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F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высота над поверхностью земли</w:t>
            </w:r>
          </w:p>
        </w:tc>
        <w:tc>
          <w:tcPr>
            <w:tcW w:w="2268" w:type="dxa"/>
            <w:gridSpan w:val="2"/>
            <w:vAlign w:val="center"/>
          </w:tcPr>
          <w:p w14:paraId="069A44EF" w14:textId="77777777" w:rsidR="00042FA7" w:rsidRPr="00042FA7" w:rsidRDefault="00042FA7" w:rsidP="001D75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F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неравенство расстояний</w:t>
            </w:r>
          </w:p>
        </w:tc>
        <w:tc>
          <w:tcPr>
            <w:tcW w:w="992" w:type="dxa"/>
            <w:vMerge w:val="restart"/>
            <w:textDirection w:val="btLr"/>
            <w:vAlign w:val="center"/>
          </w:tcPr>
          <w:p w14:paraId="67533168" w14:textId="77777777" w:rsidR="00042FA7" w:rsidRPr="00042FA7" w:rsidRDefault="00042FA7" w:rsidP="001D753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основной и дополнительной шкале</w:t>
            </w:r>
          </w:p>
        </w:tc>
        <w:tc>
          <w:tcPr>
            <w:tcW w:w="958" w:type="dxa"/>
            <w:vMerge w:val="restart"/>
            <w:textDirection w:val="btLr"/>
            <w:vAlign w:val="center"/>
          </w:tcPr>
          <w:p w14:paraId="7D9B3F8A" w14:textId="77777777" w:rsidR="00042FA7" w:rsidRPr="00042FA7" w:rsidRDefault="00042FA7" w:rsidP="001D753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двух горизонтов инструмента</w:t>
            </w:r>
          </w:p>
        </w:tc>
      </w:tr>
      <w:tr w:rsidR="001D753F" w14:paraId="4901AF88" w14:textId="77777777" w:rsidTr="001D753F">
        <w:trPr>
          <w:trHeight w:val="1242"/>
        </w:trPr>
        <w:tc>
          <w:tcPr>
            <w:tcW w:w="392" w:type="dxa"/>
            <w:vMerge/>
          </w:tcPr>
          <w:p w14:paraId="32D3AA87" w14:textId="77777777" w:rsidR="00042FA7" w:rsidRDefault="00042FA7" w:rsidP="00585EF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  <w:vMerge/>
          </w:tcPr>
          <w:p w14:paraId="7D41BA7B" w14:textId="77777777" w:rsidR="00042FA7" w:rsidRDefault="00042FA7" w:rsidP="00585EF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vMerge/>
          </w:tcPr>
          <w:p w14:paraId="5D9BFEC9" w14:textId="77777777" w:rsidR="00042FA7" w:rsidRDefault="00042FA7" w:rsidP="00585EF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vMerge/>
          </w:tcPr>
          <w:p w14:paraId="448A59D5" w14:textId="77777777" w:rsidR="00042FA7" w:rsidRDefault="00042FA7" w:rsidP="00585EF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vMerge/>
          </w:tcPr>
          <w:p w14:paraId="0AA5210A" w14:textId="77777777" w:rsidR="00042FA7" w:rsidRDefault="00042FA7" w:rsidP="00585EF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vMerge/>
          </w:tcPr>
          <w:p w14:paraId="7BF13C3E" w14:textId="77777777" w:rsidR="00042FA7" w:rsidRDefault="00042FA7" w:rsidP="00585EF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14:paraId="70A11EE4" w14:textId="77777777" w:rsidR="00042FA7" w:rsidRPr="00042FA7" w:rsidRDefault="00042FA7" w:rsidP="001D75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F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станции</w:t>
            </w:r>
          </w:p>
        </w:tc>
        <w:tc>
          <w:tcPr>
            <w:tcW w:w="1134" w:type="dxa"/>
            <w:vAlign w:val="center"/>
          </w:tcPr>
          <w:p w14:paraId="702B0125" w14:textId="77777777" w:rsidR="00042FA7" w:rsidRPr="00042FA7" w:rsidRDefault="00042FA7" w:rsidP="001D75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F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секции</w:t>
            </w:r>
          </w:p>
        </w:tc>
        <w:tc>
          <w:tcPr>
            <w:tcW w:w="992" w:type="dxa"/>
            <w:vMerge/>
          </w:tcPr>
          <w:p w14:paraId="3CD7CD12" w14:textId="77777777" w:rsidR="00042FA7" w:rsidRDefault="00042FA7" w:rsidP="00585EF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58" w:type="dxa"/>
            <w:vMerge/>
          </w:tcPr>
          <w:p w14:paraId="3DE30348" w14:textId="77777777" w:rsidR="00042FA7" w:rsidRDefault="00042FA7" w:rsidP="00585EF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42FA7" w14:paraId="61B08383" w14:textId="77777777" w:rsidTr="001D753F">
        <w:tc>
          <w:tcPr>
            <w:tcW w:w="392" w:type="dxa"/>
          </w:tcPr>
          <w:p w14:paraId="60B7CE18" w14:textId="77777777" w:rsidR="00042FA7" w:rsidRPr="00042FA7" w:rsidRDefault="00042FA7" w:rsidP="00042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F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14:paraId="066A58D2" w14:textId="77777777" w:rsidR="00042FA7" w:rsidRPr="00042FA7" w:rsidRDefault="00042FA7" w:rsidP="00042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F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851" w:type="dxa"/>
          </w:tcPr>
          <w:p w14:paraId="38DE2B8F" w14:textId="77777777" w:rsidR="00042FA7" w:rsidRPr="00042FA7" w:rsidRDefault="00042FA7" w:rsidP="00042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042F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m:oMath>
              <m:rad>
                <m:radPr>
                  <m:degHide m:val="1"/>
                  <m:ctrlPr>
                    <w:rPr>
                      <w:rFonts w:ascii="Cambria Math" w:eastAsia="Times New Roman" w:hAnsi="Cambria Math" w:cs="Times New Roman"/>
                      <w:i/>
                      <w:sz w:val="24"/>
                      <w:szCs w:val="24"/>
                      <w:lang w:eastAsia="ru-RU"/>
                    </w:rPr>
                  </m:ctrlPr>
                </m:radPr>
                <m:deg/>
                <m:e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  <w:lang w:eastAsia="ru-RU"/>
                    </w:rPr>
                    <m:t>n</m:t>
                  </m:r>
                </m:e>
              </m:rad>
            </m:oMath>
          </w:p>
        </w:tc>
        <w:tc>
          <w:tcPr>
            <w:tcW w:w="1559" w:type="dxa"/>
          </w:tcPr>
          <w:p w14:paraId="3E39DA6D" w14:textId="77777777" w:rsidR="00042FA7" w:rsidRPr="00042FA7" w:rsidRDefault="00042FA7" w:rsidP="00042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Прямо и обратно при двух горизонтах инструмента</w:t>
            </w:r>
          </w:p>
        </w:tc>
        <w:tc>
          <w:tcPr>
            <w:tcW w:w="993" w:type="dxa"/>
          </w:tcPr>
          <w:p w14:paraId="4C7D5A65" w14:textId="77777777" w:rsidR="00042FA7" w:rsidRPr="00042FA7" w:rsidRDefault="00042FA7" w:rsidP="00042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25 - 30</w:t>
            </w:r>
          </w:p>
        </w:tc>
        <w:tc>
          <w:tcPr>
            <w:tcW w:w="850" w:type="dxa"/>
          </w:tcPr>
          <w:p w14:paraId="0001A385" w14:textId="77777777" w:rsidR="00042FA7" w:rsidRPr="00042FA7" w:rsidRDefault="00042FA7" w:rsidP="00042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1134" w:type="dxa"/>
          </w:tcPr>
          <w:p w14:paraId="59EADC16" w14:textId="77777777" w:rsidR="00042FA7" w:rsidRPr="00042FA7" w:rsidRDefault="001D753F" w:rsidP="00042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34" w:type="dxa"/>
          </w:tcPr>
          <w:p w14:paraId="220A2FBB" w14:textId="77777777" w:rsidR="00042FA7" w:rsidRPr="00042FA7" w:rsidRDefault="001D753F" w:rsidP="00042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</w:t>
            </w:r>
          </w:p>
        </w:tc>
        <w:tc>
          <w:tcPr>
            <w:tcW w:w="992" w:type="dxa"/>
          </w:tcPr>
          <w:p w14:paraId="7BD5E44F" w14:textId="77777777" w:rsidR="00042FA7" w:rsidRPr="00042FA7" w:rsidRDefault="001D753F" w:rsidP="00042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958" w:type="dxa"/>
          </w:tcPr>
          <w:p w14:paraId="57A4A08F" w14:textId="77777777" w:rsidR="00042FA7" w:rsidRPr="00042FA7" w:rsidRDefault="001D753F" w:rsidP="00042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</w:tr>
      <w:tr w:rsidR="00042FA7" w14:paraId="0DE138F0" w14:textId="77777777" w:rsidTr="001D753F">
        <w:tc>
          <w:tcPr>
            <w:tcW w:w="392" w:type="dxa"/>
          </w:tcPr>
          <w:p w14:paraId="4BB21234" w14:textId="77777777" w:rsidR="00042FA7" w:rsidRPr="00042FA7" w:rsidRDefault="00042FA7" w:rsidP="00042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F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14:paraId="09713806" w14:textId="77777777" w:rsidR="00042FA7" w:rsidRPr="00042FA7" w:rsidRDefault="00042FA7" w:rsidP="00042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F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851" w:type="dxa"/>
          </w:tcPr>
          <w:p w14:paraId="577EFD91" w14:textId="77777777" w:rsidR="00042FA7" w:rsidRPr="00042FA7" w:rsidRDefault="00042FA7" w:rsidP="00042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042F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,5</w:t>
            </w:r>
            <m:oMath>
              <m:rad>
                <m:radPr>
                  <m:degHide m:val="1"/>
                  <m:ctrlPr>
                    <w:rPr>
                      <w:rFonts w:ascii="Cambria Math" w:eastAsia="Times New Roman" w:hAnsi="Cambria Math" w:cs="Times New Roman"/>
                      <w:i/>
                      <w:sz w:val="24"/>
                      <w:szCs w:val="24"/>
                      <w:lang w:eastAsia="ru-RU"/>
                    </w:rPr>
                  </m:ctrlPr>
                </m:radPr>
                <m:deg/>
                <m:e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  <w:lang w:eastAsia="ru-RU"/>
                    </w:rPr>
                    <m:t>n</m:t>
                  </m:r>
                </m:e>
              </m:rad>
            </m:oMath>
          </w:p>
        </w:tc>
        <w:tc>
          <w:tcPr>
            <w:tcW w:w="1559" w:type="dxa"/>
          </w:tcPr>
          <w:p w14:paraId="3DD29724" w14:textId="77777777" w:rsidR="00042FA7" w:rsidRPr="00042FA7" w:rsidRDefault="00042FA7" w:rsidP="00042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F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Прямо и обратно при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одном</w:t>
            </w:r>
            <w:r w:rsidRPr="00042F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горизонт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042F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инструмента</w:t>
            </w:r>
          </w:p>
        </w:tc>
        <w:tc>
          <w:tcPr>
            <w:tcW w:w="993" w:type="dxa"/>
          </w:tcPr>
          <w:p w14:paraId="52FD1665" w14:textId="77777777" w:rsidR="00042FA7" w:rsidRPr="00042FA7" w:rsidRDefault="00042FA7" w:rsidP="00042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25 - 30</w:t>
            </w:r>
          </w:p>
        </w:tc>
        <w:tc>
          <w:tcPr>
            <w:tcW w:w="850" w:type="dxa"/>
          </w:tcPr>
          <w:p w14:paraId="5251041F" w14:textId="77777777" w:rsidR="00042FA7" w:rsidRPr="00042FA7" w:rsidRDefault="00042FA7" w:rsidP="00042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34" w:type="dxa"/>
          </w:tcPr>
          <w:p w14:paraId="0917F487" w14:textId="77777777" w:rsidR="00042FA7" w:rsidRPr="00042FA7" w:rsidRDefault="001D753F" w:rsidP="00042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34" w:type="dxa"/>
          </w:tcPr>
          <w:p w14:paraId="770C9BA8" w14:textId="77777777" w:rsidR="00042FA7" w:rsidRPr="00042FA7" w:rsidRDefault="001D753F" w:rsidP="00042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</w:t>
            </w:r>
          </w:p>
        </w:tc>
        <w:tc>
          <w:tcPr>
            <w:tcW w:w="992" w:type="dxa"/>
          </w:tcPr>
          <w:p w14:paraId="39BC7A36" w14:textId="77777777" w:rsidR="00042FA7" w:rsidRPr="00042FA7" w:rsidRDefault="001D753F" w:rsidP="00042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958" w:type="dxa"/>
          </w:tcPr>
          <w:p w14:paraId="0EA93EF7" w14:textId="77777777" w:rsidR="00042FA7" w:rsidRPr="00042FA7" w:rsidRDefault="001D753F" w:rsidP="00042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42FA7" w14:paraId="2447CFCD" w14:textId="77777777" w:rsidTr="001D753F">
        <w:tc>
          <w:tcPr>
            <w:tcW w:w="392" w:type="dxa"/>
          </w:tcPr>
          <w:p w14:paraId="1452134D" w14:textId="77777777" w:rsidR="00042FA7" w:rsidRPr="00042FA7" w:rsidRDefault="00042FA7" w:rsidP="00042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F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" w:type="dxa"/>
          </w:tcPr>
          <w:p w14:paraId="2BBB28B9" w14:textId="77777777" w:rsidR="00042FA7" w:rsidRPr="00042FA7" w:rsidRDefault="00042FA7" w:rsidP="00042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</w:t>
            </w:r>
          </w:p>
        </w:tc>
        <w:tc>
          <w:tcPr>
            <w:tcW w:w="851" w:type="dxa"/>
          </w:tcPr>
          <w:p w14:paraId="4615FA14" w14:textId="77777777" w:rsidR="00042FA7" w:rsidRPr="00042FA7" w:rsidRDefault="00042FA7" w:rsidP="00042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14:paraId="5427A5EF" w14:textId="77777777" w:rsidR="00042FA7" w:rsidRPr="00042FA7" w:rsidRDefault="00042FA7" w:rsidP="00042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дном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направлении</w:t>
            </w:r>
            <w:r w:rsidRPr="00042F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одном</w:t>
            </w:r>
            <w:r w:rsidRPr="00042F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горизонт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042F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инструмента</w:t>
            </w:r>
          </w:p>
        </w:tc>
        <w:tc>
          <w:tcPr>
            <w:tcW w:w="993" w:type="dxa"/>
          </w:tcPr>
          <w:p w14:paraId="1015A568" w14:textId="77777777" w:rsidR="00042FA7" w:rsidRPr="00042FA7" w:rsidRDefault="00042FA7" w:rsidP="00042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40 - 50</w:t>
            </w:r>
          </w:p>
        </w:tc>
        <w:tc>
          <w:tcPr>
            <w:tcW w:w="850" w:type="dxa"/>
          </w:tcPr>
          <w:p w14:paraId="2977499E" w14:textId="77777777" w:rsidR="00042FA7" w:rsidRPr="00042FA7" w:rsidRDefault="00042FA7" w:rsidP="00042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134" w:type="dxa"/>
          </w:tcPr>
          <w:p w14:paraId="60500D23" w14:textId="77777777" w:rsidR="00042FA7" w:rsidRPr="00042FA7" w:rsidRDefault="001D753F" w:rsidP="001D75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14:paraId="7A14D047" w14:textId="77777777" w:rsidR="00042FA7" w:rsidRPr="00042FA7" w:rsidRDefault="001D753F" w:rsidP="00042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14:paraId="0B872876" w14:textId="77777777" w:rsidR="00042FA7" w:rsidRPr="00042FA7" w:rsidRDefault="001D753F" w:rsidP="00042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</w:t>
            </w:r>
          </w:p>
        </w:tc>
        <w:tc>
          <w:tcPr>
            <w:tcW w:w="958" w:type="dxa"/>
          </w:tcPr>
          <w:p w14:paraId="5B27E34C" w14:textId="77777777" w:rsidR="00042FA7" w:rsidRPr="00042FA7" w:rsidRDefault="001D753F" w:rsidP="00042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71FBA23E" w14:textId="77777777" w:rsidR="00042FA7" w:rsidRDefault="00042FA7" w:rsidP="00585E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D8C1C42" w14:textId="77777777" w:rsidR="003B2883" w:rsidRDefault="003B2883" w:rsidP="00585E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324F401" w14:textId="77777777" w:rsidR="0064652A" w:rsidRDefault="00E94139" w:rsidP="00E941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413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повышенных требованиях к точности определения осадок           (m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S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94139">
        <w:rPr>
          <w:rFonts w:ascii="Times New Roman" w:eastAsia="Times New Roman" w:hAnsi="Times New Roman" w:cs="Times New Roman"/>
          <w:sz w:val="28"/>
          <w:szCs w:val="28"/>
          <w:lang w:eastAsia="ru-RU"/>
        </w:rPr>
        <w:t>&lt; 1 мм) 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94139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E94139">
        <w:rPr>
          <w:rFonts w:ascii="Times New Roman" w:eastAsia="Times New Roman" w:hAnsi="Times New Roman" w:cs="Times New Roman"/>
          <w:sz w:val="28"/>
          <w:szCs w:val="28"/>
          <w:lang w:eastAsia="ru-RU"/>
        </w:rPr>
        <w:t>тах необходимой точности измерений принимают во внимание, что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94139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измеренные превышения могут быть не равноточными из-за разных длин визирных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94139">
        <w:rPr>
          <w:rFonts w:ascii="Times New Roman" w:eastAsia="Times New Roman" w:hAnsi="Times New Roman" w:cs="Times New Roman"/>
          <w:sz w:val="28"/>
          <w:szCs w:val="28"/>
          <w:lang w:eastAsia="ru-RU"/>
        </w:rPr>
        <w:t>лучей на станциях. В этом случае в качестве ошибки единицы веса (ошибки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94139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измерения с весом Р = 1) принимают среднюю квадратическую ошибку превышения,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94139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измеренного на станции по основной и дополнительной шкалам в ходе одного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941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направления для выбранной длины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E941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визирного луча</w:t>
      </w:r>
      <w:r w:rsidR="0064652A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1BB1B703" w14:textId="77777777" w:rsidR="0064652A" w:rsidRDefault="0064652A" w:rsidP="00E941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BC6B01B" w14:textId="77777777" w:rsidR="00E94139" w:rsidRPr="0064652A" w:rsidRDefault="0064652A" w:rsidP="00E94139">
      <w:pPr>
        <w:spacing w:after="0" w:line="240" w:lineRule="auto"/>
        <w:ind w:firstLine="709"/>
        <w:jc w:val="both"/>
        <w:rPr>
          <w:rFonts w:ascii="Cambria Math" w:eastAsia="Times New Roman" w:hAnsi="Cambria Math" w:cs="Times New Roman"/>
          <w:sz w:val="28"/>
          <w:szCs w:val="28"/>
          <w:lang w:eastAsia="ru-RU"/>
          <w:oMath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h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Д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h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ОСН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+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h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ДОП</m:t>
                </m:r>
              </m:sub>
            </m:sSub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2</m:t>
            </m:r>
          </m:den>
        </m:f>
      </m:oMath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05EB042" w14:textId="77777777" w:rsidR="0064652A" w:rsidRDefault="0064652A" w:rsidP="00E941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B9CB383" w14:textId="77777777" w:rsidR="00E94139" w:rsidRDefault="00E94139" w:rsidP="00E941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4139">
        <w:rPr>
          <w:rFonts w:ascii="Times New Roman" w:eastAsia="Times New Roman" w:hAnsi="Times New Roman" w:cs="Times New Roman"/>
          <w:sz w:val="28"/>
          <w:szCs w:val="28"/>
          <w:lang w:eastAsia="ru-RU"/>
        </w:rPr>
        <w:t>Ошибка такого превышения равна ошибке взгляда,</w:t>
      </w:r>
    </w:p>
    <w:p w14:paraId="359F72C5" w14:textId="77777777" w:rsidR="0064652A" w:rsidRPr="00E94139" w:rsidRDefault="0064652A" w:rsidP="00E941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102C2AA" w14:textId="77777777" w:rsidR="00E94139" w:rsidRPr="00E94139" w:rsidRDefault="00322973" w:rsidP="00E941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m</m:t>
            </m:r>
          </m:e>
          <m:sub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h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д</m:t>
                </m:r>
              </m:sub>
            </m:sSub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m</m:t>
            </m:r>
          </m:e>
          <m:sub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ВЗГ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Д</m:t>
                </m:r>
              </m:sub>
            </m:sSub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m</m:t>
            </m:r>
          </m:e>
          <m:sub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З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ОСН</m:t>
                </m:r>
              </m:sub>
            </m:sSub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m</m:t>
            </m:r>
          </m:e>
          <m:sub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П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ОСН</m:t>
                </m:r>
              </m:sub>
            </m:sSub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m</m:t>
            </m:r>
          </m:e>
          <m:sub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З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ДОП</m:t>
                </m:r>
              </m:sub>
            </m:sSub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m</m:t>
            </m:r>
          </m:e>
          <m:sub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П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ДОП</m:t>
                </m:r>
              </m:sub>
            </m:sSub>
          </m:sub>
        </m:sSub>
      </m:oMath>
      <w:r w:rsidR="00E94139" w:rsidRPr="00E9413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14:paraId="21F2B818" w14:textId="77777777" w:rsidR="0064652A" w:rsidRDefault="0064652A" w:rsidP="0064652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78D3D5E" w14:textId="77777777" w:rsidR="00E94139" w:rsidRDefault="00E94139" w:rsidP="0064652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413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которая может быть вычислена по эмпирической формуле</w:t>
      </w:r>
      <w:r w:rsidR="0064652A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00783863" w14:textId="77777777" w:rsidR="0064652A" w:rsidRPr="00E94139" w:rsidRDefault="0064652A" w:rsidP="0064652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F17DD8C" w14:textId="77777777" w:rsidR="00E94139" w:rsidRPr="00E94139" w:rsidRDefault="00322973" w:rsidP="00E941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m</m:t>
            </m:r>
          </m:e>
          <m:sub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h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д</m:t>
                </m:r>
              </m:sub>
            </m:sSub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m</m:t>
            </m:r>
          </m:e>
          <m:sub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ВЗГ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Д</m:t>
                </m:r>
              </m:sub>
            </m:sSub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=0,014+0,014Д</m:t>
        </m:r>
      </m:oMath>
      <w:r w:rsidR="00E94139" w:rsidRPr="00E941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</w:t>
      </w:r>
      <w:r w:rsidR="00E94139" w:rsidRPr="00E9413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E94139" w:rsidRPr="00E94139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14:paraId="719B0472" w14:textId="77777777" w:rsidR="00322973" w:rsidRDefault="00322973" w:rsidP="00E941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30684C8" w14:textId="77777777" w:rsidR="00E94139" w:rsidRPr="00E94139" w:rsidRDefault="00E94139" w:rsidP="00E941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4139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Д выражена в метрах.</w:t>
      </w:r>
    </w:p>
    <w:p w14:paraId="0C20DC87" w14:textId="77777777" w:rsidR="00E94139" w:rsidRDefault="00E94139" w:rsidP="00E941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4139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формуле (</w:t>
      </w:r>
      <w:r w:rsidR="00322973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E941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рассчитывают ошибку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m</m:t>
            </m:r>
          </m:e>
          <m:sub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h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D</m:t>
                </m:r>
              </m:sub>
            </m:sSub>
          </m:sub>
        </m:sSub>
      </m:oMath>
      <w:r w:rsidR="00322973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E941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превышения на каждой станции с</w:t>
      </w:r>
      <w:r w:rsidR="00322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9413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разной длинной визирного луча Д</w:t>
      </w:r>
      <w:proofErr w:type="spellStart"/>
      <w:r w:rsidR="00322973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proofErr w:type="spellEnd"/>
      <w:r w:rsidRPr="00E94139">
        <w:rPr>
          <w:rFonts w:ascii="Times New Roman" w:eastAsia="Times New Roman" w:hAnsi="Times New Roman" w:cs="Times New Roman"/>
          <w:sz w:val="28"/>
          <w:szCs w:val="28"/>
          <w:lang w:eastAsia="ru-RU"/>
        </w:rPr>
        <w:t>, вес и обратный вес этого превышения</w:t>
      </w:r>
      <w:r w:rsidR="00322973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63B8E1C9" w14:textId="77777777" w:rsidR="00322973" w:rsidRDefault="00322973" w:rsidP="00E941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6BAC572" w14:textId="77777777" w:rsidR="003B2883" w:rsidRPr="003B2883" w:rsidRDefault="003B2883" w:rsidP="003B28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Р</m:t>
            </m:r>
          </m:e>
          <m:sub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h</m:t>
                </m:r>
              </m:e>
              <m: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D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i</m:t>
                    </m:r>
                  </m:sub>
                </m:sSub>
              </m:sub>
            </m:sSub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sSubSup>
              <m:sSubSup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Sup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m</m:t>
                </m:r>
              </m:e>
              <m: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h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D</m:t>
                    </m:r>
                  </m:sub>
                </m:sSub>
              </m:sub>
              <m:sup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2</m:t>
                </m:r>
              </m:sup>
            </m:sSubSup>
          </m:num>
          <m:den>
            <m:sSubSup>
              <m:sSubSup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Sup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m</m:t>
                </m:r>
              </m:e>
              <m: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h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sz w:val="28"/>
                            <w:szCs w:val="28"/>
                            <w:lang w:eastAsia="ru-RU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sz w:val="28"/>
                            <w:szCs w:val="28"/>
                            <w:lang w:eastAsia="ru-RU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sz w:val="28"/>
                            <w:szCs w:val="28"/>
                            <w:lang w:eastAsia="ru-RU"/>
                          </w:rPr>
                          <m:t>i</m:t>
                        </m:r>
                      </m:sub>
                    </m:sSub>
                  </m:sub>
                </m:sSub>
              </m:sub>
              <m:sup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2</m:t>
                </m:r>
              </m:sup>
            </m:sSubSup>
          </m:den>
        </m:f>
      </m:oMath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Q</m:t>
            </m:r>
          </m:e>
          <m:sub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h</m:t>
                </m:r>
              </m:e>
              <m: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D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i</m:t>
                    </m:r>
                  </m:sub>
                </m:sSub>
              </m:sub>
            </m:sSub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sSubSup>
              <m:sSubSup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Sup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m</m:t>
                </m:r>
              </m:e>
              <m: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h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sz w:val="28"/>
                            <w:szCs w:val="28"/>
                            <w:lang w:eastAsia="ru-RU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sz w:val="28"/>
                            <w:szCs w:val="28"/>
                            <w:lang w:eastAsia="ru-RU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sz w:val="28"/>
                            <w:szCs w:val="28"/>
                            <w:lang w:eastAsia="ru-RU"/>
                          </w:rPr>
                          <m:t>i</m:t>
                        </m:r>
                      </m:sub>
                    </m:sSub>
                  </m:sub>
                </m:sSub>
              </m:sub>
              <m:sup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2</m:t>
                </m:r>
              </m:sup>
            </m:sSubSup>
          </m:num>
          <m:den>
            <m:sSubSup>
              <m:sSubSup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Sup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m</m:t>
                </m:r>
              </m:e>
              <m: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h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D</m:t>
                    </m:r>
                  </m:sub>
                </m:sSub>
              </m:sub>
              <m:sup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2</m:t>
                </m:r>
              </m:sup>
            </m:sSubSup>
          </m:den>
        </m:f>
      </m:oMath>
      <w:r w:rsidRPr="003B288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6356FB3" w14:textId="77777777" w:rsidR="00322973" w:rsidRPr="003B2883" w:rsidRDefault="00322973" w:rsidP="00E941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B0ACBDE" w14:textId="77777777" w:rsidR="00CF12C8" w:rsidRPr="00CF12C8" w:rsidRDefault="00CF12C8" w:rsidP="00CF12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Рассмотренный принцип расч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>та весов превышений использован при оценке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схемы нивелирных ходов на рис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унке</w:t>
      </w:r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9, в которых Д разные в пределах 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>40 м.</w:t>
      </w:r>
    </w:p>
    <w:p w14:paraId="783BD312" w14:textId="77777777" w:rsidR="00CF12C8" w:rsidRPr="00CF12C8" w:rsidRDefault="00CF12C8" w:rsidP="00CF12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окончании каждого цикла измерений выполняют обработку и анализ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результатов наблюдений.</w:t>
      </w:r>
    </w:p>
    <w:p w14:paraId="2A1D480F" w14:textId="77777777" w:rsidR="00CF12C8" w:rsidRPr="00CF12C8" w:rsidRDefault="00CF12C8" w:rsidP="00CF12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результатам измерения превышений производят оценку точности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произвед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>нного нивелирования, вычисляя среднюю квадратическую ошибку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измерения превышения на станции по разностям двойных измерений в прямом 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обратном ходах или при двух горизонтах, по невязкам замкнутых ходов, а также из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>уравнивания.</w:t>
      </w:r>
    </w:p>
    <w:p w14:paraId="40623E4B" w14:textId="77777777" w:rsidR="00CF12C8" w:rsidRPr="00CF12C8" w:rsidRDefault="00CF12C8" w:rsidP="00CF12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точность выполненных измерений удовлетворяет требуемой, нивелирную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сеть уравнивают параметрическим или </w:t>
      </w:r>
      <w:proofErr w:type="spellStart"/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коррелатным</w:t>
      </w:r>
      <w:proofErr w:type="spellEnd"/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способом на ЭВМ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использованием имеющихся программ. Затем вычисляют отметки и величины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>осадок каждой наблюдаемой марки. При этом осадки можно вычислять по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>отношению к предыдущему циклу (текущие осадки) и по отношению к начальному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>циклу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выявляя их накопление за весь период наблюдений (суммарные осадки).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Обычно не ограничиваются составлением ведомости осадок и результаты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наблюдений представляют в графическом виде.</w:t>
      </w:r>
    </w:p>
    <w:p w14:paraId="13FC8ABB" w14:textId="77777777" w:rsidR="00CF12C8" w:rsidRPr="00CF12C8" w:rsidRDefault="00CF12C8" w:rsidP="00CF12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Простейшим видом графического представления осадок является профиль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>осадок по отдельным осям сооружения, например, по продольным и поперечным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>осям (рис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унок</w:t>
      </w:r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7487A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>) или совмещ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>нный график осадок марок (рис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унок</w:t>
      </w:r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7487A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14:paraId="5A62E659" w14:textId="77777777" w:rsidR="00CF12C8" w:rsidRDefault="00CF12C8" w:rsidP="00CF12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Значительно большей наглядностью и возможностью проводить анализ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результатов измерений обладают графики в виде изолиний равных осадок: план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>кривых равных суммарных осадок (рис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унок</w:t>
      </w:r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7487A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>), пространственно-временной график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>осадок по профилям (рис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унок</w:t>
      </w:r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7487A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>) и пространственный график осадок на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>топографическом плане (рис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унок</w:t>
      </w:r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7487A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CF12C8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F2BC9F0" w14:textId="77777777" w:rsidR="00775548" w:rsidRPr="00775548" w:rsidRDefault="00775548" w:rsidP="007755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5548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Технику составления этих графиков легко понять из рисунков. Проведение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75548">
        <w:rPr>
          <w:rFonts w:ascii="Times New Roman" w:eastAsia="Times New Roman" w:hAnsi="Times New Roman" w:cs="Times New Roman"/>
          <w:sz w:val="28"/>
          <w:szCs w:val="28"/>
          <w:lang w:eastAsia="ru-RU"/>
        </w:rPr>
        <w:t>изолиний выбранного сечения, обычно через 1 мм, аналогично рисовки рельефа в</w:t>
      </w:r>
      <w:r w:rsidR="00E91A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75548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горизонталях.</w:t>
      </w:r>
    </w:p>
    <w:p w14:paraId="6DEEBB59" w14:textId="77777777" w:rsidR="00775548" w:rsidRPr="00775548" w:rsidRDefault="00775548" w:rsidP="007755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554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Для а</w:t>
      </w:r>
      <w:r w:rsidR="00E91AC5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775548">
        <w:rPr>
          <w:rFonts w:ascii="Times New Roman" w:eastAsia="Times New Roman" w:hAnsi="Times New Roman" w:cs="Times New Roman"/>
          <w:sz w:val="28"/>
          <w:szCs w:val="28"/>
          <w:lang w:eastAsia="ru-RU"/>
        </w:rPr>
        <w:t>ализа и выявления причин происходящего процесса осадок составляют</w:t>
      </w:r>
      <w:r w:rsidR="00E91A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75548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графики изменения температуры и уровня грунтовых вод, а также используют</w:t>
      </w:r>
      <w:r w:rsidR="00E91A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75548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материалы по геологи</w:t>
      </w:r>
      <w:r w:rsidR="00E91AC5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775548">
        <w:rPr>
          <w:rFonts w:ascii="Times New Roman" w:eastAsia="Times New Roman" w:hAnsi="Times New Roman" w:cs="Times New Roman"/>
          <w:sz w:val="28"/>
          <w:szCs w:val="28"/>
          <w:lang w:eastAsia="ru-RU"/>
        </w:rPr>
        <w:t>, гидрогеологии, климатологии, состоянию строительных</w:t>
      </w:r>
      <w:r w:rsidR="00E91A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7554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 и др.</w:t>
      </w:r>
    </w:p>
    <w:p w14:paraId="7A964A40" w14:textId="77777777" w:rsidR="008A73B0" w:rsidRDefault="008A73B0" w:rsidP="007755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2AB8271" w14:textId="77777777" w:rsidR="008A73B0" w:rsidRDefault="008A73B0" w:rsidP="008A73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27D3A6DD" wp14:editId="7DB52AC6">
            <wp:extent cx="5448300" cy="26670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4830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B8195E" w14:textId="77777777" w:rsidR="008A73B0" w:rsidRDefault="008A73B0" w:rsidP="008A73B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73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8A73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Профиль осадок марок по осям сооружений</w:t>
      </w:r>
    </w:p>
    <w:p w14:paraId="09B20FC8" w14:textId="77777777" w:rsidR="008A73B0" w:rsidRDefault="008A73B0" w:rsidP="007755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F141CF6" w14:textId="77777777" w:rsidR="008A73B0" w:rsidRDefault="007B7669" w:rsidP="007B766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2A36DA81" wp14:editId="156941FC">
            <wp:extent cx="5940425" cy="2292419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292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A7D0C7" w14:textId="77777777" w:rsidR="008A73B0" w:rsidRDefault="007B7669" w:rsidP="007B766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Совмещённый график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осадок марок</w:t>
      </w:r>
    </w:p>
    <w:p w14:paraId="6E0119BD" w14:textId="77777777" w:rsidR="007B7669" w:rsidRDefault="007B7669" w:rsidP="007755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B455162" w14:textId="77777777" w:rsidR="007B7669" w:rsidRDefault="007B7669" w:rsidP="007B766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02152017" wp14:editId="7F7CC707">
            <wp:extent cx="5940425" cy="1977280"/>
            <wp:effectExtent l="0" t="0" r="3175" b="444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97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5001D4" w14:textId="77777777" w:rsidR="007B7669" w:rsidRDefault="007B7669" w:rsidP="007755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1630B11" w14:textId="77777777" w:rsidR="007B7669" w:rsidRDefault="007B7669" w:rsidP="007B766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 кривых равных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осадок</w:t>
      </w:r>
    </w:p>
    <w:p w14:paraId="3FAC5821" w14:textId="77777777" w:rsidR="007B7669" w:rsidRDefault="007B7669" w:rsidP="007755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1BDB25E" w14:textId="77777777" w:rsidR="00775548" w:rsidRPr="00775548" w:rsidRDefault="00775548" w:rsidP="007755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5548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результатам наблюдений за осадками сооружений составляют отч</w:t>
      </w:r>
      <w:r w:rsidR="00E91AC5"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775548">
        <w:rPr>
          <w:rFonts w:ascii="Times New Roman" w:eastAsia="Times New Roman" w:hAnsi="Times New Roman" w:cs="Times New Roman"/>
          <w:sz w:val="28"/>
          <w:szCs w:val="28"/>
          <w:lang w:eastAsia="ru-RU"/>
        </w:rPr>
        <w:t>тную</w:t>
      </w:r>
      <w:r w:rsidR="00E91A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75548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документацию.</w:t>
      </w:r>
    </w:p>
    <w:p w14:paraId="7570ABD1" w14:textId="77777777" w:rsidR="00775548" w:rsidRPr="00775548" w:rsidRDefault="00775548" w:rsidP="007755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5548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окончании каждого цикла составляют краткую пояснительную записку,</w:t>
      </w:r>
      <w:r w:rsidR="00E91A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7554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содержащую: фактическую схему и краткое описание технологии измерений, оценку</w:t>
      </w:r>
      <w:r w:rsidR="00E91A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75548">
        <w:rPr>
          <w:rFonts w:ascii="Times New Roman" w:eastAsia="Times New Roman" w:hAnsi="Times New Roman" w:cs="Times New Roman"/>
          <w:sz w:val="28"/>
          <w:szCs w:val="28"/>
          <w:lang w:eastAsia="ru-RU"/>
        </w:rPr>
        <w:t>точности и уравнивание результатов измерений, ведомости отметок и осадок марок,</w:t>
      </w:r>
      <w:r w:rsidR="00E91A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75548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графический иллюстративный материал, краткий анализ результатов измерений.</w:t>
      </w:r>
    </w:p>
    <w:p w14:paraId="7E7C71CD" w14:textId="77777777" w:rsidR="00775548" w:rsidRDefault="00775548" w:rsidP="007755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5548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окончании работ составляют технический отч</w:t>
      </w:r>
      <w:r w:rsidR="00E91AC5"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775548">
        <w:rPr>
          <w:rFonts w:ascii="Times New Roman" w:eastAsia="Times New Roman" w:hAnsi="Times New Roman" w:cs="Times New Roman"/>
          <w:sz w:val="28"/>
          <w:szCs w:val="28"/>
          <w:lang w:eastAsia="ru-RU"/>
        </w:rPr>
        <w:t>т, являющийся основным</w:t>
      </w:r>
      <w:r w:rsidR="00E91A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75548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техническим документом. В н</w:t>
      </w:r>
      <w:r w:rsidR="00E91AC5"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775548">
        <w:rPr>
          <w:rFonts w:ascii="Times New Roman" w:eastAsia="Times New Roman" w:hAnsi="Times New Roman" w:cs="Times New Roman"/>
          <w:sz w:val="28"/>
          <w:szCs w:val="28"/>
          <w:lang w:eastAsia="ru-RU"/>
        </w:rPr>
        <w:t>м содержатся сведения по всем циклам измерений,</w:t>
      </w:r>
      <w:r w:rsidR="00E91A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75548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более подробный анализ выявленных процессов деформаций с обобщающими</w:t>
      </w:r>
      <w:r w:rsidR="00E91A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75548">
        <w:rPr>
          <w:rFonts w:ascii="Times New Roman" w:eastAsia="Times New Roman" w:hAnsi="Times New Roman" w:cs="Times New Roman"/>
          <w:sz w:val="28"/>
          <w:szCs w:val="28"/>
          <w:lang w:eastAsia="ru-RU"/>
        </w:rPr>
        <w:t>выводами.</w:t>
      </w:r>
    </w:p>
    <w:p w14:paraId="0726AF80" w14:textId="77777777" w:rsidR="007B7669" w:rsidRDefault="007B7669" w:rsidP="007755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22775DF" w14:textId="77777777" w:rsidR="007B7669" w:rsidRDefault="007B7669" w:rsidP="007B766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0EC4BFB" wp14:editId="342BD771">
            <wp:extent cx="4450715" cy="4877435"/>
            <wp:effectExtent l="0" t="0" r="698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0715" cy="4877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EE1EAF0" w14:textId="77777777" w:rsidR="007B7669" w:rsidRDefault="007B7669" w:rsidP="007755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BFEEE00" w14:textId="77777777" w:rsidR="007B7669" w:rsidRDefault="007B7669" w:rsidP="007B766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</w:t>
      </w:r>
      <w:r w:rsidR="00D7487A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Пространственно-временной график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осадок</w:t>
      </w:r>
    </w:p>
    <w:p w14:paraId="2DFD56BC" w14:textId="77777777" w:rsidR="007B7669" w:rsidRDefault="007B7669" w:rsidP="007755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AF530F4" w14:textId="77777777" w:rsidR="007B7669" w:rsidRDefault="007B7669" w:rsidP="007B766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10F4DC40" wp14:editId="1CB240B2">
            <wp:extent cx="4829175" cy="423862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423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63E57E" w14:textId="77777777" w:rsidR="007B7669" w:rsidRDefault="007B7669" w:rsidP="007B766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267FF7F" w14:textId="77777777" w:rsidR="007B7669" w:rsidRDefault="007B7669" w:rsidP="007B766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</w:t>
      </w:r>
      <w:r w:rsidR="00D7487A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Пространственн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ый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график осадок</w:t>
      </w:r>
    </w:p>
    <w:p w14:paraId="0AC1741F" w14:textId="77777777" w:rsidR="007B7669" w:rsidRDefault="007B7669" w:rsidP="007B766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7B76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6B68079A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и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A046B"/>
    <w:rsid w:val="00042FA7"/>
    <w:rsid w:val="001826F1"/>
    <w:rsid w:val="001936D9"/>
    <w:rsid w:val="001D753F"/>
    <w:rsid w:val="002A046B"/>
    <w:rsid w:val="002D7978"/>
    <w:rsid w:val="00322973"/>
    <w:rsid w:val="00380554"/>
    <w:rsid w:val="003B2883"/>
    <w:rsid w:val="00556F11"/>
    <w:rsid w:val="00585EF1"/>
    <w:rsid w:val="006012A3"/>
    <w:rsid w:val="0064652A"/>
    <w:rsid w:val="006B68B2"/>
    <w:rsid w:val="00775548"/>
    <w:rsid w:val="00780101"/>
    <w:rsid w:val="00786156"/>
    <w:rsid w:val="007B7669"/>
    <w:rsid w:val="008A73B0"/>
    <w:rsid w:val="009826B9"/>
    <w:rsid w:val="00A425BA"/>
    <w:rsid w:val="00B300A3"/>
    <w:rsid w:val="00B31CF4"/>
    <w:rsid w:val="00B85668"/>
    <w:rsid w:val="00B86807"/>
    <w:rsid w:val="00BA4D85"/>
    <w:rsid w:val="00BB4DEE"/>
    <w:rsid w:val="00C12BB1"/>
    <w:rsid w:val="00C7237F"/>
    <w:rsid w:val="00CF12C8"/>
    <w:rsid w:val="00D7487A"/>
    <w:rsid w:val="00DD6217"/>
    <w:rsid w:val="00E8485F"/>
    <w:rsid w:val="00E91AC5"/>
    <w:rsid w:val="00E94139"/>
    <w:rsid w:val="00F2074E"/>
    <w:rsid w:val="00F25BDC"/>
    <w:rsid w:val="00FC6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3DA5F"/>
  <w15:docId w15:val="{2CF2F25D-8790-4842-9047-0D74D0E49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5E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23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237F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C7237F"/>
    <w:rPr>
      <w:color w:val="808080"/>
    </w:rPr>
  </w:style>
  <w:style w:type="table" w:styleId="a6">
    <w:name w:val="Table Grid"/>
    <w:basedOn w:val="a1"/>
    <w:uiPriority w:val="59"/>
    <w:rsid w:val="001936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545</TotalTime>
  <Pages>1</Pages>
  <Words>906</Words>
  <Characters>5168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Acer</cp:lastModifiedBy>
  <cp:revision>30</cp:revision>
  <dcterms:created xsi:type="dcterms:W3CDTF">2020-01-27T11:26:00Z</dcterms:created>
  <dcterms:modified xsi:type="dcterms:W3CDTF">2023-09-17T03:35:00Z</dcterms:modified>
</cp:coreProperties>
</file>